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0928B580" w14:textId="77777777" w:rsidTr="001F0217">
        <w:tc>
          <w:tcPr>
            <w:tcW w:w="2268" w:type="dxa"/>
            <w:shd w:val="clear" w:color="auto" w:fill="auto"/>
          </w:tcPr>
          <w:p w14:paraId="53BB7880"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5A0A9F70" w14:textId="77777777" w:rsidR="0044304B" w:rsidRPr="00967610" w:rsidRDefault="0044304B" w:rsidP="001F0217">
            <w:pPr>
              <w:rPr>
                <w:rFonts w:ascii="Calibri" w:hAnsi="Calibri" w:cs="Calibri"/>
                <w:sz w:val="10"/>
                <w:szCs w:val="10"/>
              </w:rPr>
            </w:pPr>
          </w:p>
        </w:tc>
        <w:tc>
          <w:tcPr>
            <w:tcW w:w="236" w:type="dxa"/>
            <w:shd w:val="clear" w:color="auto" w:fill="auto"/>
          </w:tcPr>
          <w:p w14:paraId="64937CD4" w14:textId="77777777" w:rsidR="0044304B" w:rsidRPr="00967610" w:rsidRDefault="0044304B" w:rsidP="001F0217">
            <w:pPr>
              <w:rPr>
                <w:rFonts w:ascii="Calibri" w:hAnsi="Calibri" w:cs="Calibri"/>
                <w:sz w:val="10"/>
                <w:szCs w:val="10"/>
              </w:rPr>
            </w:pPr>
          </w:p>
        </w:tc>
      </w:tr>
      <w:tr w:rsidR="0044304B" w:rsidRPr="00967610" w14:paraId="75603ED5" w14:textId="77777777" w:rsidTr="00525A6B">
        <w:trPr>
          <w:trHeight w:val="360"/>
        </w:trPr>
        <w:tc>
          <w:tcPr>
            <w:tcW w:w="2268" w:type="dxa"/>
            <w:tcBorders>
              <w:right w:val="double" w:sz="4" w:space="0" w:color="auto"/>
            </w:tcBorders>
            <w:shd w:val="clear" w:color="auto" w:fill="auto"/>
          </w:tcPr>
          <w:p w14:paraId="79C792DD"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785A1E4B" w14:textId="77777777" w:rsidR="0044304B" w:rsidRPr="00967610" w:rsidRDefault="006B177B" w:rsidP="00705B24">
            <w:pPr>
              <w:jc w:val="center"/>
              <w:rPr>
                <w:rFonts w:ascii="Calibri" w:hAnsi="Calibri" w:cs="Calibri"/>
                <w:sz w:val="22"/>
                <w:szCs w:val="22"/>
              </w:rPr>
            </w:pPr>
            <w:r>
              <w:rPr>
                <w:rFonts w:ascii="Calibri" w:hAnsi="Calibri" w:cs="Calibri"/>
                <w:sz w:val="22"/>
                <w:szCs w:val="22"/>
              </w:rPr>
              <w:t>D</w:t>
            </w:r>
            <w:r w:rsidR="0044304B">
              <w:rPr>
                <w:rFonts w:ascii="Calibri" w:hAnsi="Calibri" w:cs="Calibri"/>
                <w:sz w:val="22"/>
                <w:szCs w:val="22"/>
              </w:rPr>
              <w:t>/               /</w:t>
            </w:r>
            <w:r w:rsidR="00C64588">
              <w:rPr>
                <w:rFonts w:ascii="Calibri" w:hAnsi="Calibri" w:cs="Calibri"/>
                <w:sz w:val="22"/>
                <w:szCs w:val="22"/>
              </w:rPr>
              <w:t>204</w:t>
            </w:r>
            <w:r w:rsidR="0044304B">
              <w:rPr>
                <w:rFonts w:ascii="Calibri" w:hAnsi="Calibri" w:cs="Calibri"/>
                <w:sz w:val="22"/>
                <w:szCs w:val="22"/>
              </w:rPr>
              <w:t>/2</w:t>
            </w:r>
            <w:r w:rsidR="005A55D9">
              <w:rPr>
                <w:rFonts w:ascii="Calibri" w:hAnsi="Calibri" w:cs="Calibri"/>
                <w:sz w:val="22"/>
                <w:szCs w:val="22"/>
              </w:rPr>
              <w:t>5</w:t>
            </w:r>
          </w:p>
        </w:tc>
        <w:tc>
          <w:tcPr>
            <w:tcW w:w="236" w:type="dxa"/>
            <w:tcBorders>
              <w:left w:val="double" w:sz="4" w:space="0" w:color="auto"/>
            </w:tcBorders>
            <w:shd w:val="clear" w:color="auto" w:fill="auto"/>
          </w:tcPr>
          <w:p w14:paraId="344926BF" w14:textId="77777777" w:rsidR="0044304B" w:rsidRPr="00967610" w:rsidRDefault="0044304B" w:rsidP="001F0217">
            <w:pPr>
              <w:rPr>
                <w:rFonts w:ascii="Calibri" w:hAnsi="Calibri" w:cs="Calibri"/>
                <w:sz w:val="22"/>
                <w:szCs w:val="22"/>
              </w:rPr>
            </w:pPr>
          </w:p>
        </w:tc>
      </w:tr>
      <w:tr w:rsidR="0044304B" w:rsidRPr="00967610" w14:paraId="542498C3" w14:textId="77777777" w:rsidTr="001F0217">
        <w:trPr>
          <w:trHeight w:val="564"/>
        </w:trPr>
        <w:tc>
          <w:tcPr>
            <w:tcW w:w="4420" w:type="dxa"/>
            <w:gridSpan w:val="2"/>
            <w:shd w:val="clear" w:color="auto" w:fill="auto"/>
            <w:vAlign w:val="bottom"/>
          </w:tcPr>
          <w:p w14:paraId="08575C3B"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1A79F7D0" w14:textId="77777777" w:rsidR="0044304B" w:rsidRPr="00967610" w:rsidRDefault="0044304B" w:rsidP="001F0217">
            <w:pPr>
              <w:rPr>
                <w:rFonts w:ascii="Calibri" w:hAnsi="Calibri" w:cs="Calibri"/>
                <w:sz w:val="22"/>
                <w:szCs w:val="22"/>
              </w:rPr>
            </w:pPr>
          </w:p>
        </w:tc>
      </w:tr>
      <w:tr w:rsidR="0044304B" w:rsidRPr="00967610" w14:paraId="4968BA59" w14:textId="77777777" w:rsidTr="001F0217">
        <w:trPr>
          <w:trHeight w:val="360"/>
        </w:trPr>
        <w:tc>
          <w:tcPr>
            <w:tcW w:w="4420" w:type="dxa"/>
            <w:gridSpan w:val="2"/>
            <w:shd w:val="clear" w:color="auto" w:fill="auto"/>
            <w:vAlign w:val="bottom"/>
          </w:tcPr>
          <w:p w14:paraId="1B056581" w14:textId="77777777" w:rsidR="0044304B" w:rsidRPr="00967610" w:rsidRDefault="0044304B" w:rsidP="00705B24">
            <w:pPr>
              <w:rPr>
                <w:rFonts w:ascii="Calibri" w:hAnsi="Calibri" w:cs="Calibri"/>
                <w:sz w:val="22"/>
                <w:szCs w:val="22"/>
              </w:rPr>
            </w:pPr>
            <w:r>
              <w:rPr>
                <w:rFonts w:ascii="Calibri" w:hAnsi="Calibri" w:cs="Calibri"/>
                <w:sz w:val="22"/>
                <w:szCs w:val="20"/>
              </w:rPr>
              <w:t>Komisja nr</w:t>
            </w:r>
            <w:r w:rsidR="00C64588">
              <w:rPr>
                <w:rFonts w:ascii="Calibri" w:hAnsi="Calibri" w:cs="Calibri"/>
                <w:sz w:val="22"/>
                <w:szCs w:val="20"/>
              </w:rPr>
              <w:t xml:space="preserve"> 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3913D896" w14:textId="77777777" w:rsidR="0044304B" w:rsidRPr="00967610" w:rsidRDefault="0044304B" w:rsidP="001F0217">
            <w:pPr>
              <w:rPr>
                <w:rFonts w:ascii="Calibri" w:hAnsi="Calibri" w:cs="Calibri"/>
                <w:sz w:val="22"/>
                <w:szCs w:val="22"/>
              </w:rPr>
            </w:pPr>
          </w:p>
        </w:tc>
      </w:tr>
      <w:tr w:rsidR="0044304B" w:rsidRPr="00967610" w14:paraId="735F7098" w14:textId="77777777" w:rsidTr="001F0217">
        <w:trPr>
          <w:trHeight w:val="80"/>
        </w:trPr>
        <w:tc>
          <w:tcPr>
            <w:tcW w:w="4420" w:type="dxa"/>
            <w:gridSpan w:val="2"/>
            <w:shd w:val="clear" w:color="auto" w:fill="auto"/>
          </w:tcPr>
          <w:p w14:paraId="51C1C997" w14:textId="77777777" w:rsidR="0044304B" w:rsidRPr="00967610" w:rsidRDefault="0044304B" w:rsidP="001F0217">
            <w:pPr>
              <w:rPr>
                <w:rFonts w:ascii="Calibri" w:hAnsi="Calibri" w:cs="Calibri"/>
                <w:sz w:val="8"/>
                <w:szCs w:val="8"/>
              </w:rPr>
            </w:pPr>
          </w:p>
        </w:tc>
        <w:tc>
          <w:tcPr>
            <w:tcW w:w="236" w:type="dxa"/>
            <w:shd w:val="clear" w:color="auto" w:fill="auto"/>
          </w:tcPr>
          <w:p w14:paraId="125F76DB" w14:textId="77777777" w:rsidR="0044304B" w:rsidRPr="00967610" w:rsidRDefault="0044304B" w:rsidP="001F0217">
            <w:pPr>
              <w:rPr>
                <w:rFonts w:ascii="Calibri" w:hAnsi="Calibri" w:cs="Calibri"/>
                <w:sz w:val="8"/>
                <w:szCs w:val="8"/>
              </w:rPr>
            </w:pPr>
          </w:p>
        </w:tc>
      </w:tr>
      <w:tr w:rsidR="0044304B" w:rsidRPr="00967610" w14:paraId="0DAB77BA" w14:textId="77777777" w:rsidTr="0044304B">
        <w:trPr>
          <w:trHeight w:val="80"/>
        </w:trPr>
        <w:tc>
          <w:tcPr>
            <w:tcW w:w="2268" w:type="dxa"/>
            <w:shd w:val="clear" w:color="auto" w:fill="auto"/>
          </w:tcPr>
          <w:p w14:paraId="2F6F6A89" w14:textId="77777777" w:rsidR="0044304B" w:rsidRPr="00967610" w:rsidRDefault="0044304B" w:rsidP="001F0217">
            <w:pPr>
              <w:rPr>
                <w:rFonts w:ascii="Calibri" w:hAnsi="Calibri" w:cs="Calibri"/>
                <w:sz w:val="8"/>
                <w:szCs w:val="8"/>
              </w:rPr>
            </w:pPr>
          </w:p>
        </w:tc>
        <w:tc>
          <w:tcPr>
            <w:tcW w:w="2152" w:type="dxa"/>
            <w:shd w:val="clear" w:color="auto" w:fill="auto"/>
          </w:tcPr>
          <w:p w14:paraId="6056D239" w14:textId="77777777" w:rsidR="0044304B" w:rsidRPr="00967610" w:rsidRDefault="0044304B" w:rsidP="001F0217">
            <w:pPr>
              <w:rPr>
                <w:rFonts w:ascii="Calibri" w:hAnsi="Calibri" w:cs="Calibri"/>
                <w:sz w:val="8"/>
                <w:szCs w:val="8"/>
              </w:rPr>
            </w:pPr>
          </w:p>
        </w:tc>
        <w:tc>
          <w:tcPr>
            <w:tcW w:w="236" w:type="dxa"/>
            <w:shd w:val="clear" w:color="auto" w:fill="auto"/>
          </w:tcPr>
          <w:p w14:paraId="7DCBC758" w14:textId="77777777" w:rsidR="0044304B" w:rsidRPr="00967610" w:rsidRDefault="0044304B" w:rsidP="001F0217">
            <w:pPr>
              <w:rPr>
                <w:rFonts w:ascii="Calibri" w:hAnsi="Calibri" w:cs="Calibri"/>
                <w:sz w:val="8"/>
                <w:szCs w:val="8"/>
              </w:rPr>
            </w:pPr>
          </w:p>
        </w:tc>
      </w:tr>
    </w:tbl>
    <w:p w14:paraId="061CDEAF" w14:textId="65F8CE48" w:rsidR="00CA045A" w:rsidRPr="006B0213" w:rsidRDefault="007F7689">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1FF99251" wp14:editId="33F2000D">
                <wp:simplePos x="0" y="0"/>
                <wp:positionH relativeFrom="column">
                  <wp:posOffset>4154805</wp:posOffset>
                </wp:positionH>
                <wp:positionV relativeFrom="paragraph">
                  <wp:posOffset>-188595</wp:posOffset>
                </wp:positionV>
                <wp:extent cx="2734310" cy="175260"/>
                <wp:effectExtent l="1905" t="1270" r="0" b="4445"/>
                <wp:wrapSquare wrapText="bothSides"/>
                <wp:docPr id="883781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8F46D" w14:textId="77777777" w:rsidR="006B0213" w:rsidRDefault="006B0213" w:rsidP="006B0213">
                            <w:pPr>
                              <w:jc w:val="right"/>
                            </w:pPr>
                          </w:p>
                        </w:txbxContent>
                      </wps:txbx>
                      <wps:bodyPr rot="0" vert="horz" wrap="square" lIns="91440" tIns="0" rIns="9144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FF99251" id="_x0000_t202" coordsize="21600,21600" o:spt="202" path="m,l,21600r21600,l21600,xe">
                <v:stroke joinstyle="miter"/>
                <v:path gradientshapeok="t" o:connecttype="rect"/>
              </v:shapetype>
              <v:shape id="Pole tekstowe 2" o:spid="_x0000_s1026" type="#_x0000_t202" style="position:absolute;margin-left:327.15pt;margin-top:-14.85pt;width:215.3pt;height:13.8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" stroked="f">
                <v:textbox style="mso-fit-shape-to-text:t" inset=",0,,0">
                  <w:txbxContent>
                    <w:p w14:paraId="0108F46D"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446EFB47" wp14:editId="3719F9DF">
                <wp:simplePos x="0" y="0"/>
                <wp:positionH relativeFrom="column">
                  <wp:posOffset>234950</wp:posOffset>
                </wp:positionH>
                <wp:positionV relativeFrom="paragraph">
                  <wp:posOffset>629285</wp:posOffset>
                </wp:positionV>
                <wp:extent cx="3543300" cy="441325"/>
                <wp:effectExtent l="4445" t="0" r="0" b="0"/>
                <wp:wrapNone/>
                <wp:docPr id="20898021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45708" w14:textId="77777777" w:rsidR="00175712" w:rsidRPr="00967610" w:rsidRDefault="00175712" w:rsidP="006B7673">
                            <w:pPr>
                              <w:jc w:val="center"/>
                              <w:rPr>
                                <w:rFonts w:ascii="Calibri" w:hAnsi="Calibri" w:cs="Calibri"/>
                              </w:rPr>
                            </w:pPr>
                            <w:r w:rsidRPr="00967610">
                              <w:rPr>
                                <w:rFonts w:ascii="Calibri" w:hAnsi="Calibri" w:cs="Calibri"/>
                              </w:rPr>
                              <w:t>…………………………….……………………………………………</w:t>
                            </w:r>
                          </w:p>
                          <w:p w14:paraId="1BFBA2A7"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FB47"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3D345708" w14:textId="77777777" w:rsidR="00175712" w:rsidRPr="00967610" w:rsidRDefault="00175712" w:rsidP="006B7673">
                      <w:pPr>
                        <w:jc w:val="center"/>
                        <w:rPr>
                          <w:rFonts w:ascii="Calibri" w:hAnsi="Calibri" w:cs="Calibri"/>
                        </w:rPr>
                      </w:pPr>
                      <w:r w:rsidRPr="00967610">
                        <w:rPr>
                          <w:rFonts w:ascii="Calibri" w:hAnsi="Calibri" w:cs="Calibri"/>
                        </w:rPr>
                        <w:t>…………………………….……………………………………………</w:t>
                      </w:r>
                    </w:p>
                    <w:p w14:paraId="1BFBA2A7"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1C979753" w14:textId="77777777" w:rsidR="006B7673" w:rsidRDefault="006B7673">
      <w:pPr>
        <w:rPr>
          <w:rFonts w:ascii="Calibri" w:hAnsi="Calibri" w:cs="Calibri"/>
          <w:sz w:val="22"/>
          <w:szCs w:val="22"/>
        </w:rPr>
      </w:pPr>
    </w:p>
    <w:p w14:paraId="7E950405"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333841C8" w14:textId="77777777" w:rsidTr="0044304B">
        <w:tc>
          <w:tcPr>
            <w:tcW w:w="2268" w:type="dxa"/>
            <w:shd w:val="clear" w:color="auto" w:fill="auto"/>
          </w:tcPr>
          <w:p w14:paraId="35C82EDA" w14:textId="77777777" w:rsidR="0044304B" w:rsidRDefault="0044304B" w:rsidP="00967610">
            <w:pPr>
              <w:jc w:val="center"/>
            </w:pPr>
          </w:p>
          <w:p w14:paraId="5BBA1E8F" w14:textId="77777777" w:rsidR="0044304B" w:rsidRDefault="0044304B" w:rsidP="00967610">
            <w:pPr>
              <w:jc w:val="center"/>
            </w:pPr>
            <w:r>
              <w:object w:dxaOrig="1560" w:dyaOrig="1470" w14:anchorId="70AA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797757484" r:id="rId9"/>
              </w:object>
            </w:r>
          </w:p>
          <w:p w14:paraId="0E334B17"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60D45D7D" w14:textId="77777777" w:rsidR="0044304B" w:rsidRDefault="0044304B" w:rsidP="0044304B">
            <w:pPr>
              <w:jc w:val="center"/>
              <w:rPr>
                <w:rFonts w:ascii="Calibri" w:hAnsi="Calibri" w:cs="Calibri"/>
                <w:b/>
                <w:sz w:val="22"/>
                <w:szCs w:val="22"/>
              </w:rPr>
            </w:pPr>
          </w:p>
          <w:p w14:paraId="4E135DB9" w14:textId="77777777" w:rsidR="00846859" w:rsidRPr="0044304B" w:rsidRDefault="00846859" w:rsidP="00846859">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57FF6FD3" w14:textId="77777777" w:rsidR="00846859" w:rsidRPr="0044304B" w:rsidRDefault="00846859" w:rsidP="00846859">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7D71E7E3" w14:textId="77777777" w:rsidR="00846859" w:rsidRPr="0044304B" w:rsidRDefault="00846859" w:rsidP="00846859">
            <w:pPr>
              <w:jc w:val="center"/>
              <w:rPr>
                <w:rFonts w:ascii="Calibri" w:hAnsi="Calibri" w:cs="Calibri"/>
                <w:b/>
                <w:sz w:val="22"/>
                <w:szCs w:val="22"/>
              </w:rPr>
            </w:pPr>
            <w:r>
              <w:rPr>
                <w:rFonts w:ascii="Calibri" w:hAnsi="Calibri" w:cs="Calibri"/>
                <w:b/>
                <w:sz w:val="22"/>
                <w:szCs w:val="22"/>
              </w:rPr>
              <w:t>Oddział w Poznaniu</w:t>
            </w:r>
          </w:p>
          <w:p w14:paraId="15D9E16F" w14:textId="77777777" w:rsidR="00846859" w:rsidRPr="00E3027D" w:rsidRDefault="00846859" w:rsidP="00846859">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62AA1D70" w14:textId="77777777" w:rsidR="006B7673" w:rsidRPr="007D729F" w:rsidRDefault="006B7673" w:rsidP="00705B24">
            <w:pPr>
              <w:jc w:val="center"/>
              <w:rPr>
                <w:rFonts w:ascii="Calibri" w:hAnsi="Calibri" w:cs="Calibri"/>
                <w:sz w:val="22"/>
                <w:szCs w:val="22"/>
              </w:rPr>
            </w:pPr>
          </w:p>
        </w:tc>
      </w:tr>
    </w:tbl>
    <w:p w14:paraId="1040654F" w14:textId="77777777" w:rsidR="0044304B" w:rsidRPr="006D55BA" w:rsidRDefault="00E503AE" w:rsidP="00E503AE">
      <w:pPr>
        <w:tabs>
          <w:tab w:val="left" w:pos="2730"/>
          <w:tab w:val="center" w:pos="5386"/>
        </w:tabs>
        <w:rPr>
          <w:rFonts w:ascii="Calibri" w:hAnsi="Calibri" w:cs="Calibri"/>
          <w:b/>
          <w:spacing w:val="4"/>
          <w:sz w:val="28"/>
          <w:u w:val="single"/>
        </w:rPr>
      </w:pPr>
      <w:r>
        <w:rPr>
          <w:rFonts w:ascii="Calibri" w:hAnsi="Calibri" w:cs="Calibri"/>
          <w:b/>
          <w:spacing w:val="4"/>
          <w:sz w:val="28"/>
        </w:rPr>
        <w:t xml:space="preserve">                                                  </w:t>
      </w:r>
      <w:r w:rsidR="0044304B" w:rsidRPr="006D55BA">
        <w:rPr>
          <w:rFonts w:ascii="Calibri" w:hAnsi="Calibri" w:cs="Calibri"/>
          <w:b/>
          <w:spacing w:val="4"/>
          <w:sz w:val="28"/>
        </w:rPr>
        <w:t>WNIOSEK O SPRAWDZENIE KWALIFIKACJI</w:t>
      </w:r>
    </w:p>
    <w:p w14:paraId="117B3E66"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sidR="009D07A1">
        <w:rPr>
          <w:rFonts w:ascii="Calibri" w:hAnsi="Calibri"/>
          <w:b/>
          <w:bCs/>
          <w:sz w:val="22"/>
          <w:szCs w:val="20"/>
          <w:u w:val="single"/>
        </w:rPr>
        <w:t>DOZORU</w:t>
      </w:r>
      <w:r>
        <w:rPr>
          <w:rFonts w:ascii="Calibri" w:hAnsi="Calibri"/>
          <w:bCs/>
          <w:iCs/>
          <w:sz w:val="16"/>
          <w:szCs w:val="16"/>
        </w:rPr>
        <w:t xml:space="preserve"> </w:t>
      </w:r>
      <w:r>
        <w:rPr>
          <w:rFonts w:ascii="Calibri" w:hAnsi="Calibri"/>
          <w:b/>
          <w:bCs/>
          <w:iCs/>
          <w:sz w:val="16"/>
          <w:szCs w:val="16"/>
        </w:rPr>
        <w:t xml:space="preserve">urządzenia </w:t>
      </w:r>
      <w:r w:rsidR="001B7F2E" w:rsidRPr="001B7F2E">
        <w:rPr>
          <w:rFonts w:ascii="Calibri" w:hAnsi="Calibri"/>
          <w:b/>
          <w:bCs/>
          <w:iCs/>
          <w:sz w:val="16"/>
          <w:szCs w:val="16"/>
        </w:rPr>
        <w:t xml:space="preserve">gazowe </w:t>
      </w:r>
      <w:r>
        <w:rPr>
          <w:rFonts w:ascii="Calibri" w:hAnsi="Calibri"/>
          <w:b/>
          <w:bCs/>
          <w:iCs/>
          <w:sz w:val="22"/>
          <w:szCs w:val="20"/>
          <w:u w:val="single"/>
        </w:rPr>
        <w:t xml:space="preserve">GRUPA </w:t>
      </w:r>
      <w:r w:rsidR="001B7F2E">
        <w:rPr>
          <w:rFonts w:ascii="Calibri" w:hAnsi="Calibri"/>
          <w:b/>
          <w:bCs/>
          <w:iCs/>
          <w:sz w:val="22"/>
          <w:szCs w:val="20"/>
          <w:u w:val="single"/>
        </w:rPr>
        <w:t>3</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17AD0582" w14:textId="77777777" w:rsidTr="001F0217">
        <w:tc>
          <w:tcPr>
            <w:tcW w:w="10988" w:type="dxa"/>
            <w:gridSpan w:val="2"/>
            <w:shd w:val="clear" w:color="auto" w:fill="auto"/>
          </w:tcPr>
          <w:p w14:paraId="40159975"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4BE2E64D" w14:textId="77777777" w:rsidTr="001F0217">
        <w:tc>
          <w:tcPr>
            <w:tcW w:w="10988" w:type="dxa"/>
            <w:gridSpan w:val="2"/>
            <w:shd w:val="clear" w:color="auto" w:fill="auto"/>
          </w:tcPr>
          <w:p w14:paraId="63B90432"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5A074A17" w14:textId="77777777" w:rsidTr="00196D58">
        <w:tc>
          <w:tcPr>
            <w:tcW w:w="5353" w:type="dxa"/>
            <w:shd w:val="clear" w:color="auto" w:fill="auto"/>
          </w:tcPr>
          <w:p w14:paraId="5AAA06A4" w14:textId="77777777" w:rsidR="0044304B" w:rsidRPr="0044304B" w:rsidRDefault="0044304B" w:rsidP="00CC503E">
            <w:pPr>
              <w:rPr>
                <w:rFonts w:ascii="Calibri" w:eastAsia="Calibri" w:hAnsi="Calibri" w:cs="Calibri"/>
                <w:sz w:val="16"/>
                <w:szCs w:val="18"/>
                <w:lang w:eastAsia="en-US"/>
              </w:rPr>
            </w:pPr>
          </w:p>
          <w:p w14:paraId="47CDA648"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3770F6CB" w14:textId="77777777" w:rsidR="0044304B" w:rsidRPr="0044304B" w:rsidRDefault="0044304B" w:rsidP="001F0217">
            <w:pPr>
              <w:rPr>
                <w:rFonts w:ascii="Calibri" w:eastAsia="Calibri" w:hAnsi="Calibri" w:cs="Calibri"/>
                <w:sz w:val="16"/>
                <w:szCs w:val="18"/>
                <w:lang w:eastAsia="en-US"/>
              </w:rPr>
            </w:pPr>
          </w:p>
          <w:p w14:paraId="03B88D09"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0D24E409" w14:textId="77777777" w:rsidTr="001F0217">
        <w:tc>
          <w:tcPr>
            <w:tcW w:w="5353" w:type="dxa"/>
            <w:shd w:val="clear" w:color="auto" w:fill="auto"/>
          </w:tcPr>
          <w:p w14:paraId="64B23A8E" w14:textId="77777777" w:rsidR="00D4685B" w:rsidRPr="0044304B" w:rsidRDefault="00D4685B" w:rsidP="0044304B">
            <w:pPr>
              <w:rPr>
                <w:rFonts w:ascii="Calibri" w:eastAsia="Calibri" w:hAnsi="Calibri" w:cs="Calibri"/>
                <w:sz w:val="16"/>
                <w:szCs w:val="18"/>
                <w:lang w:eastAsia="en-US"/>
              </w:rPr>
            </w:pPr>
          </w:p>
          <w:p w14:paraId="247D5080"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7685FC17"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70F6F5E1" w14:textId="77777777" w:rsidTr="00F15C56">
        <w:tc>
          <w:tcPr>
            <w:tcW w:w="5353" w:type="dxa"/>
            <w:shd w:val="clear" w:color="auto" w:fill="auto"/>
          </w:tcPr>
          <w:p w14:paraId="5B4CF37A"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322570BA"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61626E81" w14:textId="77777777" w:rsidR="00D4685B" w:rsidRPr="0044304B" w:rsidRDefault="00D4685B" w:rsidP="001F0217">
            <w:pPr>
              <w:rPr>
                <w:rFonts w:ascii="Calibri" w:eastAsia="Calibri" w:hAnsi="Calibri" w:cs="Calibri"/>
                <w:sz w:val="16"/>
                <w:szCs w:val="18"/>
                <w:lang w:eastAsia="en-US"/>
              </w:rPr>
            </w:pPr>
          </w:p>
          <w:p w14:paraId="18362A06"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2B3428CB" w14:textId="77777777" w:rsidTr="00196D58">
        <w:tc>
          <w:tcPr>
            <w:tcW w:w="5353" w:type="dxa"/>
            <w:shd w:val="clear" w:color="auto" w:fill="auto"/>
          </w:tcPr>
          <w:p w14:paraId="4D43A070" w14:textId="77777777" w:rsidR="00D4685B" w:rsidRPr="0044304B" w:rsidRDefault="00D4685B" w:rsidP="001F0217">
            <w:pPr>
              <w:rPr>
                <w:rFonts w:ascii="Calibri" w:eastAsia="Calibri" w:hAnsi="Calibri" w:cs="Calibri"/>
                <w:sz w:val="16"/>
                <w:szCs w:val="18"/>
                <w:lang w:eastAsia="en-US"/>
              </w:rPr>
            </w:pPr>
          </w:p>
          <w:p w14:paraId="366ED183"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54686CD9" w14:textId="77777777" w:rsidR="00D4685B" w:rsidRPr="0044304B" w:rsidRDefault="00D4685B" w:rsidP="00CC503E">
            <w:pPr>
              <w:rPr>
                <w:rFonts w:ascii="Calibri" w:eastAsia="Calibri" w:hAnsi="Calibri" w:cs="Calibri"/>
                <w:sz w:val="16"/>
                <w:szCs w:val="18"/>
                <w:lang w:eastAsia="en-US"/>
              </w:rPr>
            </w:pPr>
          </w:p>
          <w:p w14:paraId="4524AE01"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470AD652" w14:textId="77777777" w:rsidTr="00196D58">
        <w:tc>
          <w:tcPr>
            <w:tcW w:w="10988" w:type="dxa"/>
            <w:gridSpan w:val="2"/>
            <w:shd w:val="clear" w:color="auto" w:fill="auto"/>
          </w:tcPr>
          <w:p w14:paraId="0B0DB1B7" w14:textId="77777777" w:rsidR="00D4685B" w:rsidRPr="0044304B" w:rsidRDefault="00D4685B" w:rsidP="00CC503E">
            <w:pPr>
              <w:rPr>
                <w:rFonts w:ascii="Calibri" w:eastAsia="Calibri" w:hAnsi="Calibri" w:cs="Calibri"/>
                <w:sz w:val="16"/>
                <w:szCs w:val="18"/>
                <w:lang w:eastAsia="en-US"/>
              </w:rPr>
            </w:pPr>
          </w:p>
          <w:p w14:paraId="27677546"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597837AD" w14:textId="77777777" w:rsidTr="00196D58">
        <w:tc>
          <w:tcPr>
            <w:tcW w:w="10988" w:type="dxa"/>
            <w:gridSpan w:val="2"/>
            <w:shd w:val="clear" w:color="auto" w:fill="auto"/>
          </w:tcPr>
          <w:p w14:paraId="05CCE41B" w14:textId="77777777" w:rsidR="00D4685B" w:rsidRPr="0044304B" w:rsidRDefault="00D4685B" w:rsidP="00CC503E">
            <w:pPr>
              <w:rPr>
                <w:rFonts w:ascii="Calibri" w:eastAsia="Calibri" w:hAnsi="Calibri" w:cs="Calibri"/>
                <w:sz w:val="16"/>
                <w:szCs w:val="18"/>
                <w:lang w:eastAsia="en-US"/>
              </w:rPr>
            </w:pPr>
          </w:p>
          <w:p w14:paraId="20578AE5"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73FCC26F" w14:textId="77777777" w:rsidR="00E503AE" w:rsidRDefault="00E503AE" w:rsidP="00E503AE">
      <w:pPr>
        <w:rPr>
          <w:rFonts w:ascii="Calibri" w:hAnsi="Calibri" w:cs="Calibri"/>
          <w:b/>
          <w:sz w:val="20"/>
          <w:szCs w:val="22"/>
        </w:rPr>
      </w:pPr>
    </w:p>
    <w:p w14:paraId="42BC0D51" w14:textId="77777777" w:rsidR="009F6D4B" w:rsidRPr="00642509" w:rsidRDefault="00E503AE" w:rsidP="00E503AE">
      <w:pPr>
        <w:rPr>
          <w:rFonts w:ascii="Calibri" w:hAnsi="Calibri" w:cs="Calibri"/>
          <w:b/>
          <w:sz w:val="20"/>
          <w:szCs w:val="22"/>
        </w:rPr>
      </w:pPr>
      <w:r>
        <w:rPr>
          <w:rFonts w:ascii="Calibri" w:hAnsi="Calibri" w:cs="Calibri"/>
          <w:b/>
          <w:sz w:val="20"/>
          <w:szCs w:val="22"/>
        </w:rPr>
        <w:t xml:space="preserve">                                                                 </w:t>
      </w:r>
      <w:r w:rsidR="009F6D4B" w:rsidRPr="00642509">
        <w:rPr>
          <w:rFonts w:ascii="Calibri" w:hAnsi="Calibri" w:cs="Calibri"/>
          <w:b/>
          <w:sz w:val="20"/>
          <w:szCs w:val="22"/>
        </w:rPr>
        <w:t xml:space="preserve">RODZAJ I ZAKRES WNIOSKOWANYCH UPRAWNIEŃ </w:t>
      </w:r>
    </w:p>
    <w:p w14:paraId="4357B2F8"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E50630">
        <w:rPr>
          <w:rFonts w:ascii="Calibri" w:hAnsi="Calibri" w:cs="Calibri"/>
          <w:b/>
          <w:sz w:val="20"/>
          <w:szCs w:val="22"/>
        </w:rPr>
        <w:t>KiŚ z dnia 1 lipca 2022r.Dz.U.2022 poz.1392</w:t>
      </w:r>
      <w:r w:rsidRPr="00642509">
        <w:rPr>
          <w:rFonts w:ascii="Calibri" w:hAnsi="Calibri" w:cs="Calibri"/>
          <w:b/>
          <w:sz w:val="20"/>
          <w:szCs w:val="22"/>
        </w:rPr>
        <w:t>)</w:t>
      </w:r>
    </w:p>
    <w:p w14:paraId="1679A611" w14:textId="77777777" w:rsidR="009F6D4B" w:rsidRPr="006F6C60" w:rsidRDefault="009F6D4B" w:rsidP="009F6D4B">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w:t>
      </w:r>
      <w:r w:rsidR="00C64588">
        <w:rPr>
          <w:rFonts w:ascii="Calibri" w:hAnsi="Calibri" w:cs="Calibri"/>
          <w:b/>
          <w:sz w:val="18"/>
          <w:szCs w:val="18"/>
          <w:u w:val="single"/>
        </w:rPr>
        <w:t>3</w:t>
      </w:r>
      <w:r w:rsidRPr="006F6C60">
        <w:rPr>
          <w:rFonts w:ascii="Calibri" w:hAnsi="Calibri" w:cs="Calibri"/>
          <w:b/>
          <w:sz w:val="18"/>
          <w:szCs w:val="18"/>
          <w:u w:val="single"/>
        </w:rPr>
        <w:t xml:space="preserve"> </w:t>
      </w:r>
      <w:r w:rsidR="00AC1154" w:rsidRPr="00AC1154">
        <w:rPr>
          <w:rFonts w:ascii="Calibri" w:hAnsi="Calibri" w:cs="Calibri"/>
          <w:b/>
          <w:sz w:val="18"/>
          <w:szCs w:val="18"/>
        </w:rPr>
        <w:t>Urządzenia, instalacje i sieci gazowe wytwarzające, przetwarzające, przesyłające, magazynujące i zużywające paliwa gazowe</w:t>
      </w:r>
      <w:r w:rsidRPr="006F6C60">
        <w:rPr>
          <w:rFonts w:ascii="Calibri" w:hAnsi="Calibri" w:cs="Calibri"/>
          <w:b/>
          <w:sz w:val="18"/>
          <w:szCs w:val="18"/>
        </w:rPr>
        <w:t xml:space="preserve">*: </w:t>
      </w:r>
    </w:p>
    <w:p w14:paraId="53E4A913" w14:textId="77777777" w:rsidR="003A3727" w:rsidRDefault="003A3727" w:rsidP="003A3727">
      <w:pPr>
        <w:pStyle w:val="Lista123"/>
      </w:pPr>
      <w:r>
        <w:t xml:space="preserve">urządzenia do produkcji paliw gazowych, generatory gazu; </w:t>
      </w:r>
    </w:p>
    <w:p w14:paraId="06372203" w14:textId="77777777" w:rsidR="003A3727" w:rsidRDefault="003A3727" w:rsidP="003A3727">
      <w:pPr>
        <w:pStyle w:val="Lista123"/>
      </w:pPr>
      <w:r>
        <w:t xml:space="preserve">urządzenia do przetwarzania i uzdatniania paliw gazowych, rozkładnie paliw gazowych, urządzenia przeróbki gazu ziemnego, oczyszczalnie gazu, rozprężalnie i rozlewnie gazu płynnego, odazotownie, mieszalnie; </w:t>
      </w:r>
    </w:p>
    <w:p w14:paraId="0C2073FB" w14:textId="77777777" w:rsidR="003A3727" w:rsidRDefault="003A3727" w:rsidP="003A3727">
      <w:pPr>
        <w:pStyle w:val="Lista123"/>
      </w:pPr>
      <w:r>
        <w:t xml:space="preserve">urządzenia do magazynowania paliw gazowych; </w:t>
      </w:r>
    </w:p>
    <w:p w14:paraId="540E2213" w14:textId="77777777" w:rsidR="003A3727" w:rsidRDefault="003A3727" w:rsidP="003A3727">
      <w:pPr>
        <w:pStyle w:val="Lista123"/>
      </w:pPr>
      <w:r>
        <w:t xml:space="preserve">sieci gazowe  o ciśnieniu nie wyższym niż 0,5 MPa (gazociągi i punkty redukcyjne, stacje gazowe); </w:t>
      </w:r>
    </w:p>
    <w:p w14:paraId="3D3E0E17" w14:textId="77777777" w:rsidR="003A3727" w:rsidRDefault="003A3727" w:rsidP="003A3727">
      <w:pPr>
        <w:pStyle w:val="Lista123"/>
      </w:pPr>
      <w:r>
        <w:t xml:space="preserve">sieci gazowe  o ciśnieniu </w:t>
      </w:r>
      <w:r w:rsidR="00E503AE">
        <w:t>wyższym niż</w:t>
      </w:r>
      <w:r>
        <w:t xml:space="preserve"> 0,5 MPa (gazociągi, stacje rozdzielcze, tłocznie gazu); </w:t>
      </w:r>
    </w:p>
    <w:p w14:paraId="10AF645F" w14:textId="77777777" w:rsidR="003A3727" w:rsidRDefault="003A3727" w:rsidP="003A3727">
      <w:pPr>
        <w:pStyle w:val="Lista123"/>
      </w:pPr>
      <w:r>
        <w:t xml:space="preserve">urządzenia i instalacje gazowe o ciśnieniu nie wyższym niż 5 kPa; </w:t>
      </w:r>
    </w:p>
    <w:p w14:paraId="33AA4616" w14:textId="77777777" w:rsidR="003A3727" w:rsidRDefault="003A3727" w:rsidP="003A3727">
      <w:pPr>
        <w:pStyle w:val="Lista123"/>
      </w:pPr>
      <w:r>
        <w:t xml:space="preserve">urządzenia i instalacje gazowe o ciśnieniu </w:t>
      </w:r>
      <w:r w:rsidR="00E503AE">
        <w:t xml:space="preserve"> wyższym niż</w:t>
      </w:r>
      <w:r>
        <w:t xml:space="preserve"> 5 kPa; </w:t>
      </w:r>
    </w:p>
    <w:p w14:paraId="264F8EF6" w14:textId="77777777" w:rsidR="003A3727" w:rsidRDefault="003A3727" w:rsidP="003A3727">
      <w:pPr>
        <w:pStyle w:val="Lista123"/>
      </w:pPr>
      <w:r>
        <w:t xml:space="preserve">przemysłowe odbiorniki paliw gazowych o mocy </w:t>
      </w:r>
      <w:r w:rsidR="00E503AE">
        <w:t>wyższej niż</w:t>
      </w:r>
      <w:r>
        <w:t xml:space="preserve"> 50 kW; </w:t>
      </w:r>
    </w:p>
    <w:p w14:paraId="552C4C75" w14:textId="77777777" w:rsidR="003A3727" w:rsidRDefault="003A3727" w:rsidP="003A3727">
      <w:pPr>
        <w:pStyle w:val="Lista123"/>
      </w:pPr>
      <w:r>
        <w:t xml:space="preserve">turbiny gazowe; </w:t>
      </w:r>
    </w:p>
    <w:p w14:paraId="1F7DFD39" w14:textId="77777777" w:rsidR="009F6D4B" w:rsidRPr="00936DA9" w:rsidRDefault="003A3727" w:rsidP="003A3727">
      <w:pPr>
        <w:pStyle w:val="Lista123"/>
      </w:pPr>
      <w:r>
        <w:t>aparatura kontrolno-pomiarowa, urządzenia sterowania do sieci, urządzeń i instalacji wymienionych w pkt 1-9</w:t>
      </w:r>
      <w:r w:rsidR="009F6D4B" w:rsidRPr="0004755A">
        <w:t xml:space="preserve">. </w:t>
      </w:r>
    </w:p>
    <w:p w14:paraId="3F682995" w14:textId="77777777" w:rsidR="009F6D4B" w:rsidRPr="00244E98" w:rsidRDefault="009F6D4B" w:rsidP="00244E98">
      <w:pPr>
        <w:jc w:val="both"/>
        <w:rPr>
          <w:rFonts w:ascii="Calibri" w:hAnsi="Calibri" w:cs="Calibri"/>
          <w:b/>
          <w:sz w:val="18"/>
          <w:szCs w:val="18"/>
        </w:rPr>
      </w:pPr>
      <w:r w:rsidRPr="00244E98">
        <w:rPr>
          <w:rFonts w:ascii="Calibri" w:hAnsi="Calibri" w:cs="Calibri"/>
          <w:b/>
          <w:sz w:val="18"/>
          <w:szCs w:val="18"/>
        </w:rPr>
        <w:t xml:space="preserve">Zakres wykonywanych prac: </w:t>
      </w:r>
      <w:r w:rsidRPr="00244E98">
        <w:rPr>
          <w:rFonts w:ascii="Calibri" w:hAnsi="Calibri" w:cs="Calibri"/>
          <w:sz w:val="18"/>
          <w:szCs w:val="18"/>
        </w:rPr>
        <w:t>obsługa (</w:t>
      </w:r>
      <w:r w:rsidRPr="00244E98">
        <w:rPr>
          <w:rFonts w:ascii="Calibri" w:hAnsi="Calibri" w:cs="Calibri"/>
          <w:b/>
          <w:bCs/>
          <w:sz w:val="18"/>
          <w:szCs w:val="18"/>
        </w:rPr>
        <w:t>O</w:t>
      </w:r>
      <w:r w:rsidRPr="00244E98">
        <w:rPr>
          <w:rFonts w:ascii="Calibri" w:hAnsi="Calibri" w:cs="Calibri"/>
          <w:sz w:val="18"/>
          <w:szCs w:val="18"/>
        </w:rPr>
        <w:t>), konserwacja (</w:t>
      </w:r>
      <w:r w:rsidRPr="00244E98">
        <w:rPr>
          <w:rFonts w:ascii="Calibri" w:hAnsi="Calibri" w:cs="Calibri"/>
          <w:b/>
          <w:bCs/>
          <w:sz w:val="18"/>
          <w:szCs w:val="18"/>
        </w:rPr>
        <w:t>K</w:t>
      </w:r>
      <w:r w:rsidRPr="00244E98">
        <w:rPr>
          <w:rFonts w:ascii="Calibri" w:hAnsi="Calibri" w:cs="Calibri"/>
          <w:sz w:val="18"/>
          <w:szCs w:val="18"/>
        </w:rPr>
        <w:t>), remont</w:t>
      </w:r>
      <w:r w:rsidR="00244E98">
        <w:rPr>
          <w:rFonts w:ascii="Calibri" w:hAnsi="Calibri" w:cs="Calibri"/>
          <w:sz w:val="18"/>
          <w:szCs w:val="18"/>
        </w:rPr>
        <w:t xml:space="preserve"> lub naprawa</w:t>
      </w:r>
      <w:r w:rsidRPr="00244E98">
        <w:rPr>
          <w:rFonts w:ascii="Calibri" w:hAnsi="Calibri" w:cs="Calibri"/>
          <w:sz w:val="18"/>
          <w:szCs w:val="18"/>
        </w:rPr>
        <w:t xml:space="preserve"> (</w:t>
      </w:r>
      <w:r w:rsidRPr="00244E98">
        <w:rPr>
          <w:rFonts w:ascii="Calibri" w:hAnsi="Calibri" w:cs="Calibri"/>
          <w:b/>
          <w:bCs/>
          <w:sz w:val="18"/>
          <w:szCs w:val="18"/>
        </w:rPr>
        <w:t>R</w:t>
      </w:r>
      <w:r w:rsidRPr="00244E98">
        <w:rPr>
          <w:rFonts w:ascii="Calibri" w:hAnsi="Calibri" w:cs="Calibri"/>
          <w:sz w:val="18"/>
          <w:szCs w:val="18"/>
        </w:rPr>
        <w:t>), montaż</w:t>
      </w:r>
      <w:r w:rsidR="00244E98">
        <w:rPr>
          <w:rFonts w:ascii="Calibri" w:hAnsi="Calibri" w:cs="Calibri"/>
          <w:sz w:val="18"/>
          <w:szCs w:val="18"/>
        </w:rPr>
        <w:t xml:space="preserve"> lub demontaż</w:t>
      </w:r>
      <w:r w:rsidRPr="00244E98">
        <w:rPr>
          <w:rFonts w:ascii="Calibri" w:hAnsi="Calibri" w:cs="Calibri"/>
          <w:sz w:val="18"/>
          <w:szCs w:val="18"/>
        </w:rPr>
        <w:t xml:space="preserve"> (</w:t>
      </w:r>
      <w:r w:rsidRPr="00244E98">
        <w:rPr>
          <w:rFonts w:ascii="Calibri" w:hAnsi="Calibri" w:cs="Calibri"/>
          <w:b/>
          <w:bCs/>
          <w:sz w:val="18"/>
          <w:szCs w:val="18"/>
        </w:rPr>
        <w:t>M</w:t>
      </w:r>
      <w:r w:rsidRPr="00244E98">
        <w:rPr>
          <w:rFonts w:ascii="Calibri" w:hAnsi="Calibri" w:cs="Calibri"/>
          <w:sz w:val="18"/>
          <w:szCs w:val="18"/>
        </w:rPr>
        <w:t>), prace kontrolno</w:t>
      </w:r>
      <w:r w:rsidR="00B8149A" w:rsidRPr="00244E98">
        <w:rPr>
          <w:rFonts w:ascii="Calibri" w:hAnsi="Calibri" w:cs="Calibri"/>
          <w:sz w:val="18"/>
          <w:szCs w:val="18"/>
        </w:rPr>
        <w:t>-</w:t>
      </w:r>
      <w:r w:rsidRPr="00244E98">
        <w:rPr>
          <w:rFonts w:ascii="Calibri" w:hAnsi="Calibri" w:cs="Calibri"/>
          <w:sz w:val="18"/>
          <w:szCs w:val="18"/>
        </w:rPr>
        <w:t>pomiarowe (</w:t>
      </w:r>
      <w:r w:rsidRPr="00244E98">
        <w:rPr>
          <w:rFonts w:ascii="Calibri" w:hAnsi="Calibri" w:cs="Calibri"/>
          <w:b/>
          <w:bCs/>
          <w:sz w:val="18"/>
          <w:szCs w:val="18"/>
        </w:rPr>
        <w:t>KP</w:t>
      </w:r>
      <w:r w:rsidRPr="00244E98">
        <w:rPr>
          <w:rFonts w:ascii="Calibri" w:hAnsi="Calibri" w:cs="Calibri"/>
          <w:sz w:val="18"/>
          <w:szCs w:val="18"/>
        </w:rPr>
        <w:t>) *</w:t>
      </w:r>
    </w:p>
    <w:p w14:paraId="1A10039C" w14:textId="77777777" w:rsidR="009F6D4B" w:rsidRPr="0004755A" w:rsidRDefault="009F6D4B" w:rsidP="009F6D4B">
      <w:pPr>
        <w:ind w:firstLine="567"/>
        <w:jc w:val="both"/>
        <w:rPr>
          <w:rFonts w:ascii="Calibri" w:hAnsi="Calibri" w:cs="Calibri"/>
          <w:b/>
          <w:szCs w:val="20"/>
        </w:rPr>
      </w:pPr>
    </w:p>
    <w:p w14:paraId="73674046"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5B19BE01" w14:textId="77777777" w:rsidR="009F6D4B" w:rsidRPr="00936DA9" w:rsidRDefault="000718FD" w:rsidP="009F6D4B">
      <w:pPr>
        <w:ind w:left="1668" w:firstLine="6120"/>
        <w:jc w:val="center"/>
        <w:rPr>
          <w:rFonts w:ascii="Calibri" w:hAnsi="Calibri" w:cs="Calibri"/>
          <w:i/>
          <w:sz w:val="20"/>
          <w:szCs w:val="18"/>
        </w:rPr>
      </w:pPr>
      <w:bookmarkStart w:id="0" w:name="_Hlk519584626"/>
      <w:r>
        <w:rPr>
          <w:rFonts w:ascii="Calibri" w:hAnsi="Calibri" w:cs="Calibri"/>
          <w:sz w:val="20"/>
          <w:szCs w:val="22"/>
        </w:rPr>
        <w:t>(p</w:t>
      </w:r>
      <w:r w:rsidR="009F6D4B" w:rsidRPr="00936DA9">
        <w:rPr>
          <w:rFonts w:ascii="Calibri" w:hAnsi="Calibri" w:cs="Calibri"/>
          <w:sz w:val="20"/>
          <w:szCs w:val="22"/>
        </w:rPr>
        <w:t>odpis składającego wniosek</w:t>
      </w:r>
      <w:bookmarkEnd w:id="0"/>
      <w:r w:rsidR="009F6D4B" w:rsidRPr="000718FD">
        <w:rPr>
          <w:rFonts w:ascii="Calibri" w:hAnsi="Calibri" w:cs="Calibri"/>
          <w:iCs/>
          <w:sz w:val="20"/>
          <w:szCs w:val="18"/>
        </w:rPr>
        <w:t>)</w:t>
      </w:r>
    </w:p>
    <w:p w14:paraId="059B20E1" w14:textId="77777777" w:rsidR="009F6D4B" w:rsidRPr="009B789D" w:rsidRDefault="009F6D4B" w:rsidP="009F6D4B">
      <w:pPr>
        <w:pStyle w:val="Akapitzlist"/>
        <w:spacing w:line="240" w:lineRule="auto"/>
        <w:ind w:left="0"/>
        <w:rPr>
          <w:sz w:val="12"/>
          <w:szCs w:val="16"/>
        </w:rPr>
      </w:pPr>
      <w:r w:rsidRPr="009B789D">
        <w:rPr>
          <w:sz w:val="12"/>
          <w:szCs w:val="16"/>
        </w:rPr>
        <w:t>Zgodnie z art. 13 ust. 1 ogólnego rozporządzenia o ochronie danych osobowych z dnia 27 kwietnia 2016 r. (RODO), informujemy, iż:</w:t>
      </w:r>
    </w:p>
    <w:p w14:paraId="2B491C86"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2ED810C8"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320882CD"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0B8ECA84"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7FFBEDD6"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7EE01A4F"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765E345E"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170BFB1A"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41ACDF26" w14:textId="6F2ECA7B" w:rsidR="009F6D4B" w:rsidRPr="009B789D" w:rsidRDefault="007F7689" w:rsidP="009F6D4B">
      <w:pPr>
        <w:pStyle w:val="Akapitzlist"/>
        <w:spacing w:line="240" w:lineRule="auto"/>
        <w:ind w:left="0"/>
        <w:rPr>
          <w:sz w:val="12"/>
          <w:szCs w:val="16"/>
        </w:rPr>
      </w:pPr>
      <w:r>
        <w:rPr>
          <w:noProof/>
        </w:rPr>
        <mc:AlternateContent>
          <mc:Choice Requires="wps">
            <w:drawing>
              <wp:anchor distT="45720" distB="45720" distL="114300" distR="114300" simplePos="0" relativeHeight="251658752" behindDoc="0" locked="0" layoutInCell="1" allowOverlap="1" wp14:anchorId="5D1846C2" wp14:editId="14C54683">
                <wp:simplePos x="0" y="0"/>
                <wp:positionH relativeFrom="column">
                  <wp:posOffset>4624705</wp:posOffset>
                </wp:positionH>
                <wp:positionV relativeFrom="paragraph">
                  <wp:posOffset>115570</wp:posOffset>
                </wp:positionV>
                <wp:extent cx="2291715" cy="502920"/>
                <wp:effectExtent l="3175" t="1270" r="635" b="635"/>
                <wp:wrapSquare wrapText="bothSides"/>
                <wp:docPr id="167960068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02446"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534C6C8B"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846C2"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31102446"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534C6C8B"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r w:rsidR="009E6627">
        <w:rPr>
          <w:sz w:val="12"/>
          <w:szCs w:val="16"/>
        </w:rPr>
        <w:t>.</w:t>
      </w:r>
    </w:p>
    <w:sectPr w:rsidR="009F6D4B" w:rsidRPr="009B789D" w:rsidSect="00D14CFE">
      <w:footerReference w:type="default" r:id="rId11"/>
      <w:footerReference w:type="first" r:id="rId12"/>
      <w:pgSz w:w="11906" w:h="16838"/>
      <w:pgMar w:top="567"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CCC6" w14:textId="77777777" w:rsidR="00812801" w:rsidRDefault="00812801" w:rsidP="00CC503E">
      <w:r>
        <w:separator/>
      </w:r>
    </w:p>
  </w:endnote>
  <w:endnote w:type="continuationSeparator" w:id="0">
    <w:p w14:paraId="45282F74" w14:textId="77777777" w:rsidR="00812801" w:rsidRDefault="00812801"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3B29"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7165788F"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6C1"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A3E7" w14:textId="77777777" w:rsidR="00812801" w:rsidRDefault="00812801" w:rsidP="00CC503E">
      <w:r>
        <w:separator/>
      </w:r>
    </w:p>
  </w:footnote>
  <w:footnote w:type="continuationSeparator" w:id="0">
    <w:p w14:paraId="5A4F5463" w14:textId="77777777" w:rsidR="00812801" w:rsidRDefault="00812801"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5"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FF6068"/>
    <w:multiLevelType w:val="multilevel"/>
    <w:tmpl w:val="CF5A2E82"/>
    <w:lvl w:ilvl="0">
      <w:start w:val="1"/>
      <w:numFmt w:val="decimal"/>
      <w:pStyle w:val="Lista123"/>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98326102">
    <w:abstractNumId w:val="6"/>
  </w:num>
  <w:num w:numId="2" w16cid:durableId="534118936">
    <w:abstractNumId w:val="17"/>
  </w:num>
  <w:num w:numId="3" w16cid:durableId="27921377">
    <w:abstractNumId w:val="7"/>
  </w:num>
  <w:num w:numId="4" w16cid:durableId="1900356922">
    <w:abstractNumId w:val="4"/>
  </w:num>
  <w:num w:numId="5" w16cid:durableId="1779831843">
    <w:abstractNumId w:val="18"/>
  </w:num>
  <w:num w:numId="6" w16cid:durableId="815953579">
    <w:abstractNumId w:val="2"/>
  </w:num>
  <w:num w:numId="7" w16cid:durableId="1645816168">
    <w:abstractNumId w:val="8"/>
  </w:num>
  <w:num w:numId="8" w16cid:durableId="919558966">
    <w:abstractNumId w:val="10"/>
  </w:num>
  <w:num w:numId="9" w16cid:durableId="1637370693">
    <w:abstractNumId w:val="5"/>
  </w:num>
  <w:num w:numId="10" w16cid:durableId="1595283311">
    <w:abstractNumId w:val="14"/>
  </w:num>
  <w:num w:numId="11" w16cid:durableId="1009214254">
    <w:abstractNumId w:val="9"/>
  </w:num>
  <w:num w:numId="12" w16cid:durableId="635795767">
    <w:abstractNumId w:val="0"/>
  </w:num>
  <w:num w:numId="13" w16cid:durableId="364915059">
    <w:abstractNumId w:val="15"/>
  </w:num>
  <w:num w:numId="14" w16cid:durableId="1441686360">
    <w:abstractNumId w:val="16"/>
  </w:num>
  <w:num w:numId="15" w16cid:durableId="2008702156">
    <w:abstractNumId w:val="1"/>
  </w:num>
  <w:num w:numId="16" w16cid:durableId="1397438585">
    <w:abstractNumId w:val="3"/>
  </w:num>
  <w:num w:numId="17" w16cid:durableId="853223896">
    <w:abstractNumId w:val="12"/>
  </w:num>
  <w:num w:numId="18" w16cid:durableId="189488617">
    <w:abstractNumId w:val="13"/>
  </w:num>
  <w:num w:numId="19" w16cid:durableId="110436743">
    <w:abstractNumId w:val="11"/>
  </w:num>
  <w:num w:numId="20" w16cid:durableId="1942487159">
    <w:abstractNumId w:val="13"/>
  </w:num>
  <w:num w:numId="21" w16cid:durableId="241643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0609C"/>
    <w:rsid w:val="0001039D"/>
    <w:rsid w:val="00015926"/>
    <w:rsid w:val="00015FD8"/>
    <w:rsid w:val="00050436"/>
    <w:rsid w:val="00070616"/>
    <w:rsid w:val="000718FD"/>
    <w:rsid w:val="00074BA8"/>
    <w:rsid w:val="000837DE"/>
    <w:rsid w:val="000B76EB"/>
    <w:rsid w:val="000D4ACF"/>
    <w:rsid w:val="000E0327"/>
    <w:rsid w:val="000E1505"/>
    <w:rsid w:val="000E40A5"/>
    <w:rsid w:val="000F646C"/>
    <w:rsid w:val="001014B8"/>
    <w:rsid w:val="0010409D"/>
    <w:rsid w:val="00110B77"/>
    <w:rsid w:val="00125451"/>
    <w:rsid w:val="00175712"/>
    <w:rsid w:val="001823DC"/>
    <w:rsid w:val="00196D58"/>
    <w:rsid w:val="001B7F2E"/>
    <w:rsid w:val="001C6A0A"/>
    <w:rsid w:val="001D277A"/>
    <w:rsid w:val="001D3F56"/>
    <w:rsid w:val="001D71B6"/>
    <w:rsid w:val="001F0217"/>
    <w:rsid w:val="001F2566"/>
    <w:rsid w:val="001F6336"/>
    <w:rsid w:val="00217468"/>
    <w:rsid w:val="00233091"/>
    <w:rsid w:val="00244E98"/>
    <w:rsid w:val="00250BD7"/>
    <w:rsid w:val="00252B53"/>
    <w:rsid w:val="00265E25"/>
    <w:rsid w:val="00285AB5"/>
    <w:rsid w:val="002B6BE6"/>
    <w:rsid w:val="002E5780"/>
    <w:rsid w:val="002F15DB"/>
    <w:rsid w:val="003047BC"/>
    <w:rsid w:val="003342DF"/>
    <w:rsid w:val="003356B7"/>
    <w:rsid w:val="00375847"/>
    <w:rsid w:val="0039393F"/>
    <w:rsid w:val="003A3727"/>
    <w:rsid w:val="003A4ABA"/>
    <w:rsid w:val="003A4CE2"/>
    <w:rsid w:val="003B0AE6"/>
    <w:rsid w:val="003E6652"/>
    <w:rsid w:val="003F6814"/>
    <w:rsid w:val="00407205"/>
    <w:rsid w:val="004106C9"/>
    <w:rsid w:val="00410A1E"/>
    <w:rsid w:val="0044304B"/>
    <w:rsid w:val="00460D59"/>
    <w:rsid w:val="00484DAC"/>
    <w:rsid w:val="004962B1"/>
    <w:rsid w:val="004A4FF3"/>
    <w:rsid w:val="004B0911"/>
    <w:rsid w:val="004B2B3C"/>
    <w:rsid w:val="004C51B0"/>
    <w:rsid w:val="004F4FA8"/>
    <w:rsid w:val="005043A0"/>
    <w:rsid w:val="0052158A"/>
    <w:rsid w:val="00525A6B"/>
    <w:rsid w:val="00525C69"/>
    <w:rsid w:val="005276DC"/>
    <w:rsid w:val="00537BC4"/>
    <w:rsid w:val="00550D5E"/>
    <w:rsid w:val="00567ADB"/>
    <w:rsid w:val="00573F39"/>
    <w:rsid w:val="0058301C"/>
    <w:rsid w:val="005A55D9"/>
    <w:rsid w:val="005F478A"/>
    <w:rsid w:val="00617B6E"/>
    <w:rsid w:val="006373D2"/>
    <w:rsid w:val="00653A43"/>
    <w:rsid w:val="006827C7"/>
    <w:rsid w:val="00683919"/>
    <w:rsid w:val="00697171"/>
    <w:rsid w:val="006A6CBB"/>
    <w:rsid w:val="006B0213"/>
    <w:rsid w:val="006B1465"/>
    <w:rsid w:val="006B177B"/>
    <w:rsid w:val="006B7673"/>
    <w:rsid w:val="00700FF3"/>
    <w:rsid w:val="00705B24"/>
    <w:rsid w:val="00717FE1"/>
    <w:rsid w:val="00746014"/>
    <w:rsid w:val="00754CD7"/>
    <w:rsid w:val="007771EC"/>
    <w:rsid w:val="00781419"/>
    <w:rsid w:val="00782631"/>
    <w:rsid w:val="007845BB"/>
    <w:rsid w:val="00790CC7"/>
    <w:rsid w:val="007B7B0B"/>
    <w:rsid w:val="007C01F5"/>
    <w:rsid w:val="007D729F"/>
    <w:rsid w:val="007E73FA"/>
    <w:rsid w:val="007F7689"/>
    <w:rsid w:val="007F7AD2"/>
    <w:rsid w:val="008126A1"/>
    <w:rsid w:val="00812801"/>
    <w:rsid w:val="00812B4E"/>
    <w:rsid w:val="008333C3"/>
    <w:rsid w:val="00846859"/>
    <w:rsid w:val="00851216"/>
    <w:rsid w:val="00853795"/>
    <w:rsid w:val="00866779"/>
    <w:rsid w:val="00867507"/>
    <w:rsid w:val="008679B7"/>
    <w:rsid w:val="00894872"/>
    <w:rsid w:val="008F6606"/>
    <w:rsid w:val="00913C05"/>
    <w:rsid w:val="009149E2"/>
    <w:rsid w:val="00955D11"/>
    <w:rsid w:val="00967610"/>
    <w:rsid w:val="009724F7"/>
    <w:rsid w:val="009770C1"/>
    <w:rsid w:val="009A533E"/>
    <w:rsid w:val="009C4F3F"/>
    <w:rsid w:val="009C55FF"/>
    <w:rsid w:val="009D07A1"/>
    <w:rsid w:val="009E6627"/>
    <w:rsid w:val="009F00D5"/>
    <w:rsid w:val="009F293A"/>
    <w:rsid w:val="009F30F9"/>
    <w:rsid w:val="009F6D4B"/>
    <w:rsid w:val="00A322CD"/>
    <w:rsid w:val="00A360A6"/>
    <w:rsid w:val="00A42B64"/>
    <w:rsid w:val="00A93537"/>
    <w:rsid w:val="00A96711"/>
    <w:rsid w:val="00AC1154"/>
    <w:rsid w:val="00AD1040"/>
    <w:rsid w:val="00AD7EA6"/>
    <w:rsid w:val="00AF01E4"/>
    <w:rsid w:val="00AF0D1A"/>
    <w:rsid w:val="00B301E8"/>
    <w:rsid w:val="00B40FED"/>
    <w:rsid w:val="00B43737"/>
    <w:rsid w:val="00B44522"/>
    <w:rsid w:val="00B5166B"/>
    <w:rsid w:val="00B53686"/>
    <w:rsid w:val="00B65368"/>
    <w:rsid w:val="00B66832"/>
    <w:rsid w:val="00B770B1"/>
    <w:rsid w:val="00B8149A"/>
    <w:rsid w:val="00BA3CAA"/>
    <w:rsid w:val="00BB502F"/>
    <w:rsid w:val="00C454A1"/>
    <w:rsid w:val="00C4715D"/>
    <w:rsid w:val="00C64588"/>
    <w:rsid w:val="00C6549E"/>
    <w:rsid w:val="00C71EA3"/>
    <w:rsid w:val="00C77221"/>
    <w:rsid w:val="00CA045A"/>
    <w:rsid w:val="00CB77FA"/>
    <w:rsid w:val="00CC19DE"/>
    <w:rsid w:val="00CC24A9"/>
    <w:rsid w:val="00CC503E"/>
    <w:rsid w:val="00CC5335"/>
    <w:rsid w:val="00CD68E4"/>
    <w:rsid w:val="00CD769F"/>
    <w:rsid w:val="00CE288B"/>
    <w:rsid w:val="00D05F1B"/>
    <w:rsid w:val="00D14CFE"/>
    <w:rsid w:val="00D24017"/>
    <w:rsid w:val="00D26B88"/>
    <w:rsid w:val="00D4685B"/>
    <w:rsid w:val="00D544CB"/>
    <w:rsid w:val="00D564E5"/>
    <w:rsid w:val="00D905BC"/>
    <w:rsid w:val="00DA69D7"/>
    <w:rsid w:val="00DB637D"/>
    <w:rsid w:val="00DB6ED2"/>
    <w:rsid w:val="00E321B1"/>
    <w:rsid w:val="00E360C4"/>
    <w:rsid w:val="00E41FA2"/>
    <w:rsid w:val="00E45AE4"/>
    <w:rsid w:val="00E503AE"/>
    <w:rsid w:val="00E50630"/>
    <w:rsid w:val="00E52A9B"/>
    <w:rsid w:val="00E63D8B"/>
    <w:rsid w:val="00E72A15"/>
    <w:rsid w:val="00E92525"/>
    <w:rsid w:val="00EA25BF"/>
    <w:rsid w:val="00EA70C7"/>
    <w:rsid w:val="00EE2A3A"/>
    <w:rsid w:val="00EE7FCE"/>
    <w:rsid w:val="00F006E5"/>
    <w:rsid w:val="00F15C56"/>
    <w:rsid w:val="00F22AEC"/>
    <w:rsid w:val="00F26B83"/>
    <w:rsid w:val="00F27549"/>
    <w:rsid w:val="00F50602"/>
    <w:rsid w:val="00F51314"/>
    <w:rsid w:val="00F54D2D"/>
    <w:rsid w:val="00F95877"/>
    <w:rsid w:val="00FB29F6"/>
    <w:rsid w:val="00FC17FE"/>
    <w:rsid w:val="00FD4D2A"/>
    <w:rsid w:val="00FE069C"/>
    <w:rsid w:val="00FE3CF1"/>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EF24D"/>
  <w15:chartTrackingRefBased/>
  <w15:docId w15:val="{38240820-C020-4B73-BF31-5F22D36B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link w:val="Lista123Znak"/>
    <w:qFormat/>
    <w:rsid w:val="003A4CE2"/>
    <w:pPr>
      <w:numPr>
        <w:numId w:val="18"/>
      </w:numPr>
      <w:spacing w:before="80" w:after="80"/>
      <w:ind w:left="426"/>
      <w:jc w:val="both"/>
      <w:textAlignment w:val="top"/>
    </w:pPr>
    <w:rPr>
      <w:rFonts w:ascii="Calibri" w:hAnsi="Calibri" w:cs="Calibri"/>
      <w:sz w:val="18"/>
      <w:szCs w:val="18"/>
    </w:rPr>
  </w:style>
  <w:style w:type="character" w:customStyle="1" w:styleId="Lista123Znak">
    <w:name w:val="Lista123 Znak"/>
    <w:link w:val="Lista123"/>
    <w:rsid w:val="003A4CE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0D53-2C94-4C8D-BD3C-F6C7918B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4409</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4</cp:revision>
  <cp:lastPrinted>2020-05-20T17:06:00Z</cp:lastPrinted>
  <dcterms:created xsi:type="dcterms:W3CDTF">2025-01-07T11:18:00Z</dcterms:created>
  <dcterms:modified xsi:type="dcterms:W3CDTF">2025-01-07T11:18:00Z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2025-01-07T11:18:19Z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fa81619b-4224-4ca0-920d-bd03db1f4324</vt:lpwstr>
  </property>
  <property fmtid="{D5CDD505-2E9C-101B-9397-08002B2CF9AE}" pid="8" name="MSIP_Label_49f13cfd-5796-464f-b156-41c62f2d4b30_ContentBits">
    <vt:lpwstr>0</vt:lpwstr>
  </property>
</Properties>
</file>